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CE0CC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>
        <w:rPr>
          <w:rFonts w:ascii="Century Gothic" w:hAnsi="Century Gothic"/>
        </w:rPr>
        <w:t>I.</w:t>
      </w:r>
      <w:r w:rsidRPr="00DB1332">
        <w:rPr>
          <w:rFonts w:ascii="Century Gothic" w:hAnsi="Century Gothic"/>
        </w:rPr>
        <w:t xml:space="preserve"> PODATKI O JAVNEM </w:t>
      </w:r>
      <w:r w:rsidR="00573BD0">
        <w:rPr>
          <w:rFonts w:ascii="Century Gothic" w:hAnsi="Century Gothic"/>
        </w:rPr>
        <w:t>razpisu</w:t>
      </w:r>
    </w:p>
    <w:p w14:paraId="27F8F443" w14:textId="391F7095" w:rsidR="00227EDD" w:rsidRPr="00DB1332" w:rsidRDefault="00C12F8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JAVNI PARTNER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DD5BB1">
        <w:rPr>
          <w:rFonts w:ascii="Century Gothic" w:hAnsi="Century Gothic"/>
          <w:bCs/>
        </w:rPr>
        <w:t xml:space="preserve">Mestna občina </w:t>
      </w:r>
      <w:r>
        <w:rPr>
          <w:rFonts w:ascii="Century Gothic" w:hAnsi="Century Gothic"/>
          <w:bCs/>
        </w:rPr>
        <w:t>Maribor</w:t>
      </w:r>
    </w:p>
    <w:p w14:paraId="14BF7573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0DB281CF" w14:textId="02196FD6" w:rsidR="00227EDD" w:rsidRDefault="00227EDD" w:rsidP="00D05AB2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573BD0">
        <w:rPr>
          <w:rFonts w:ascii="Century Gothic" w:eastAsiaTheme="minorEastAsia" w:hAnsi="Century Gothic"/>
          <w:caps/>
          <w:color w:val="7F7F7F" w:themeColor="text1" w:themeTint="80"/>
          <w:szCs w:val="20"/>
        </w:rPr>
        <w:t>i razpis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C12F84" w:rsidRPr="00C12F84">
        <w:rPr>
          <w:rFonts w:ascii="Century Gothic" w:eastAsiaTheme="minorEastAsia" w:hAnsi="Century Gothic"/>
          <w:szCs w:val="20"/>
        </w:rPr>
        <w:t>JAVNO-ZASEBNO PARTNERSTVO ZA IZVEDBO PROJEKTA »GARAŽNA HIŠA, POMOŽNO NOGOMETNO IGRIŠČE IN POSLOVNI PROSTORI NA OBMOČJU LJUDSKEGA VRTA« V MESTNI OBČINI MARIBOR</w:t>
      </w:r>
    </w:p>
    <w:p w14:paraId="0A98C8A3" w14:textId="77777777" w:rsidR="00D05AB2" w:rsidRPr="00DB1332" w:rsidRDefault="00D05AB2" w:rsidP="00D05AB2">
      <w:pPr>
        <w:ind w:left="284"/>
        <w:jc w:val="both"/>
        <w:rPr>
          <w:rFonts w:ascii="Century Gothic" w:hAnsi="Century Gothic" w:cs="Calibri"/>
          <w:szCs w:val="20"/>
        </w:rPr>
      </w:pPr>
    </w:p>
    <w:p w14:paraId="142AAC02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</w:t>
      </w:r>
      <w:r>
        <w:rPr>
          <w:rFonts w:ascii="Century Gothic" w:hAnsi="Century Gothic"/>
        </w:rPr>
        <w:t>I</w:t>
      </w:r>
      <w:r w:rsidRPr="00DB1332">
        <w:rPr>
          <w:rFonts w:ascii="Century Gothic" w:hAnsi="Century Gothic"/>
        </w:rPr>
        <w:t>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34ABCFE6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441578FB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06CF0E21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05DAC6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15E22AF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537449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A0E42C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9AB81A0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655DFA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D327D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45E416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98A4E8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1FAFA3A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A3F19B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0037C8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68B6F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2D4F264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CB277F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B72A0D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051382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63AC9C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E1C50C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38CC3A3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E4CF85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F9EB7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2279E3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E2D423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1F0E901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126F2C2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EE3996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242EDF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45669BF6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3BDCD6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93C7D9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</w:tbl>
    <w:p w14:paraId="0C79F4D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DB20EEE" w14:textId="77777777" w:rsidR="00227EDD" w:rsidRPr="00DB1332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573BD0">
        <w:rPr>
          <w:rFonts w:ascii="Century Gothic" w:hAnsi="Century Gothic" w:cs="Arial"/>
          <w:szCs w:val="20"/>
        </w:rPr>
        <w:t>kandidata</w:t>
      </w:r>
      <w:r w:rsidRPr="00DB1332">
        <w:rPr>
          <w:rFonts w:ascii="Century Gothic" w:hAnsi="Century Gothic" w:cs="Arial"/>
          <w:szCs w:val="20"/>
        </w:rPr>
        <w:t>, da pridobi vse potrebne podatke iz zgoraj navedene evidence.</w:t>
      </w:r>
    </w:p>
    <w:p w14:paraId="72F396DA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eastAsiaTheme="minorEastAsia" w:hAnsi="Century Gothic"/>
        </w:rPr>
      </w:pPr>
      <w:r w:rsidRPr="00DB1332">
        <w:rPr>
          <w:rFonts w:ascii="Century Gothic" w:hAnsi="Century Gothic" w:cs="Arial"/>
          <w:color w:val="000000"/>
          <w:szCs w:val="20"/>
        </w:rPr>
        <w:t>Podpis</w:t>
      </w:r>
    </w:p>
    <w:p w14:paraId="05EF1399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3FCF855C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173BFDC8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  <w:r w:rsidRPr="00DB1332">
        <w:rPr>
          <w:rFonts w:ascii="Century Gothic" w:eastAsiaTheme="minorEastAsia" w:hAnsi="Century Gothic"/>
        </w:rPr>
        <w:br w:type="page"/>
      </w:r>
    </w:p>
    <w:p w14:paraId="73838F96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III. PODATKI O JAVNEM </w:t>
      </w:r>
      <w:r w:rsidR="00573BD0">
        <w:rPr>
          <w:rFonts w:ascii="Century Gothic" w:hAnsi="Century Gothic"/>
        </w:rPr>
        <w:t>RAZPISU</w:t>
      </w:r>
    </w:p>
    <w:p w14:paraId="0F7357F0" w14:textId="77777777" w:rsidR="00C12F84" w:rsidRPr="00DB1332" w:rsidRDefault="00C12F84" w:rsidP="00C12F84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JAVNI PARTNER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/>
          <w:bCs/>
        </w:rPr>
        <w:t>Mestna občina Maribor</w:t>
      </w:r>
    </w:p>
    <w:p w14:paraId="570139F9" w14:textId="77777777" w:rsidR="00C12F84" w:rsidRPr="00DB1332" w:rsidRDefault="00C12F84" w:rsidP="00C12F84">
      <w:pPr>
        <w:ind w:left="284"/>
        <w:jc w:val="both"/>
        <w:rPr>
          <w:rFonts w:ascii="Century Gothic" w:hAnsi="Century Gothic" w:cs="Arial"/>
          <w:szCs w:val="20"/>
        </w:rPr>
      </w:pPr>
    </w:p>
    <w:p w14:paraId="6519F09A" w14:textId="77777777" w:rsidR="00C12F84" w:rsidRDefault="00C12F84" w:rsidP="00C12F84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i razpis: </w:t>
      </w:r>
      <w:r w:rsidRPr="00C12F84">
        <w:rPr>
          <w:rFonts w:ascii="Century Gothic" w:eastAsiaTheme="minorEastAsia" w:hAnsi="Century Gothic"/>
          <w:szCs w:val="20"/>
        </w:rPr>
        <w:t>JAVNO-ZASEBNO PARTNERSTVO ZA IZVEDBO PROJEKTA »GARAŽNA HIŠA, POMOŽNO NOGOMETNO IGRIŠČE IN POSLOVNI PROSTORI NA OBMOČJU LJUDSKEGA VRTA« V MESTNI OBČINI MARIBOR</w:t>
      </w:r>
    </w:p>
    <w:p w14:paraId="5A837C26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3EA67C" w14:textId="77777777" w:rsidR="00103DE1" w:rsidRPr="00DB1332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5B858D01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59FE8D81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2D7F54C7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08E42D70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POLNO IME OZ. NAZIV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34AFDEAE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6B013D9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58774F8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SEDEŽ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089EFF2D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AEB6915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BF65602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OBČINA SEDEŽA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44E4CF6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CB089A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42B443D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AE5AA81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6315394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2315F1F6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BF02111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F62C0E9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0D603CC5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008098A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5D7A53D1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5A8F72F3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C39B8FB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</w:tbl>
    <w:p w14:paraId="38EE6293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C487F97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745383B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2F01436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proofErr w:type="spellStart"/>
      <w:r w:rsidR="00573BD0">
        <w:rPr>
          <w:rFonts w:ascii="Century Gothic" w:hAnsi="Century Gothic" w:cs="Arial"/>
          <w:szCs w:val="20"/>
        </w:rPr>
        <w:t>koncedenta</w:t>
      </w:r>
      <w:proofErr w:type="spellEnd"/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573BD0">
        <w:rPr>
          <w:rFonts w:ascii="Century Gothic" w:hAnsi="Century Gothic" w:cs="Arial"/>
          <w:szCs w:val="20"/>
        </w:rPr>
        <w:t>kandidata</w:t>
      </w:r>
      <w:r w:rsidRPr="00DB1332">
        <w:rPr>
          <w:rFonts w:ascii="Century Gothic" w:hAnsi="Century Gothic" w:cs="Arial"/>
          <w:szCs w:val="20"/>
        </w:rPr>
        <w:t xml:space="preserve"> pridobi vse potrebne podatke iz zgoraj navedene evidence.</w:t>
      </w:r>
    </w:p>
    <w:p w14:paraId="0F443FA6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484A8996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6E8D27DD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383F4A76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6F187066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color w:val="000000"/>
          <w:szCs w:val="20"/>
        </w:rPr>
        <w:t>Podpis in žig</w:t>
      </w:r>
    </w:p>
    <w:p w14:paraId="179CE99A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9BA65D3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EE14849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39F0372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653E7AF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7BEBF20C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5B1AF85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CA75038" w14:textId="77777777" w:rsidR="00226C77" w:rsidRPr="00227EDD" w:rsidRDefault="00226C77" w:rsidP="00227EDD"/>
    <w:sectPr w:rsidR="00226C77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C1DA0" w14:textId="77777777" w:rsidR="003932FC" w:rsidRPr="00EC6066" w:rsidRDefault="003932FC" w:rsidP="006538C7">
      <w:r>
        <w:separator/>
      </w:r>
    </w:p>
  </w:endnote>
  <w:endnote w:type="continuationSeparator" w:id="0">
    <w:p w14:paraId="0C78F192" w14:textId="77777777" w:rsidR="003932FC" w:rsidRPr="00EC6066" w:rsidRDefault="003932F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CFBE1" w14:textId="77777777" w:rsidR="003932FC" w:rsidRPr="00EC6066" w:rsidRDefault="003932FC" w:rsidP="006538C7">
      <w:r>
        <w:separator/>
      </w:r>
    </w:p>
  </w:footnote>
  <w:footnote w:type="continuationSeparator" w:id="0">
    <w:p w14:paraId="40EEFE9B" w14:textId="77777777" w:rsidR="003932FC" w:rsidRPr="00EC6066" w:rsidRDefault="003932F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63B1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C321B"/>
    <w:rsid w:val="001D1A65"/>
    <w:rsid w:val="00200B80"/>
    <w:rsid w:val="00226C77"/>
    <w:rsid w:val="00227EDD"/>
    <w:rsid w:val="00251251"/>
    <w:rsid w:val="002B2E4B"/>
    <w:rsid w:val="002D7360"/>
    <w:rsid w:val="0030536E"/>
    <w:rsid w:val="003375EC"/>
    <w:rsid w:val="003859EF"/>
    <w:rsid w:val="003932FC"/>
    <w:rsid w:val="003B7485"/>
    <w:rsid w:val="00487C0A"/>
    <w:rsid w:val="00573BD0"/>
    <w:rsid w:val="005B2D48"/>
    <w:rsid w:val="005C6969"/>
    <w:rsid w:val="0060300B"/>
    <w:rsid w:val="006538C7"/>
    <w:rsid w:val="00672451"/>
    <w:rsid w:val="006D5789"/>
    <w:rsid w:val="006D7D27"/>
    <w:rsid w:val="00721DBF"/>
    <w:rsid w:val="00772677"/>
    <w:rsid w:val="007F3450"/>
    <w:rsid w:val="00804037"/>
    <w:rsid w:val="00892DB3"/>
    <w:rsid w:val="008A11D4"/>
    <w:rsid w:val="009D0FE6"/>
    <w:rsid w:val="009D221C"/>
    <w:rsid w:val="009D4DE2"/>
    <w:rsid w:val="00A465EB"/>
    <w:rsid w:val="00A530A2"/>
    <w:rsid w:val="00AF3064"/>
    <w:rsid w:val="00B0359E"/>
    <w:rsid w:val="00B31FD0"/>
    <w:rsid w:val="00B34F26"/>
    <w:rsid w:val="00B36CAF"/>
    <w:rsid w:val="00BC2DEB"/>
    <w:rsid w:val="00BE2FDC"/>
    <w:rsid w:val="00BF23C4"/>
    <w:rsid w:val="00C12F84"/>
    <w:rsid w:val="00C53C2B"/>
    <w:rsid w:val="00C56280"/>
    <w:rsid w:val="00CF68A9"/>
    <w:rsid w:val="00D05AB2"/>
    <w:rsid w:val="00D2323C"/>
    <w:rsid w:val="00D36484"/>
    <w:rsid w:val="00DA6A23"/>
    <w:rsid w:val="00DD5BB1"/>
    <w:rsid w:val="00DE5001"/>
    <w:rsid w:val="00EA2697"/>
    <w:rsid w:val="00EB1392"/>
    <w:rsid w:val="00EC464A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03EFE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HP 2018</cp:lastModifiedBy>
  <cp:revision>23</cp:revision>
  <dcterms:created xsi:type="dcterms:W3CDTF">2018-06-27T19:26:00Z</dcterms:created>
  <dcterms:modified xsi:type="dcterms:W3CDTF">2021-09-15T06:50:00Z</dcterms:modified>
</cp:coreProperties>
</file>